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ED" w:rsidRDefault="00561BED" w:rsidP="00561BED">
      <w:pPr>
        <w:tabs>
          <w:tab w:val="left" w:pos="360"/>
          <w:tab w:val="left" w:pos="1080"/>
        </w:tabs>
        <w:jc w:val="both"/>
        <w:rPr>
          <w:bCs/>
          <w:sz w:val="28"/>
          <w:szCs w:val="28"/>
          <w:u w:val="single"/>
        </w:rPr>
      </w:pPr>
    </w:p>
    <w:p w:rsidR="00561BED" w:rsidRDefault="00561BED" w:rsidP="00561BED">
      <w:pPr>
        <w:tabs>
          <w:tab w:val="left" w:pos="360"/>
          <w:tab w:val="left" w:pos="1080"/>
        </w:tabs>
        <w:jc w:val="both"/>
        <w:rPr>
          <w:bCs/>
          <w:sz w:val="28"/>
          <w:szCs w:val="28"/>
          <w:u w:val="single"/>
        </w:rPr>
      </w:pPr>
      <w:r w:rsidRPr="002C4600">
        <w:rPr>
          <w:bCs/>
          <w:sz w:val="28"/>
          <w:szCs w:val="28"/>
          <w:u w:val="single"/>
        </w:rPr>
        <w:t xml:space="preserve">The grievance Redress path: </w:t>
      </w:r>
    </w:p>
    <w:p w:rsidR="00561BED" w:rsidRDefault="00561BED" w:rsidP="00011838">
      <w:pPr>
        <w:tabs>
          <w:tab w:val="left" w:pos="360"/>
          <w:tab w:val="left" w:pos="1080"/>
        </w:tabs>
        <w:jc w:val="center"/>
      </w:pPr>
    </w:p>
    <w:p w:rsidR="00561BED" w:rsidRDefault="00561BED" w:rsidP="00011838">
      <w:pPr>
        <w:tabs>
          <w:tab w:val="left" w:pos="360"/>
          <w:tab w:val="left" w:pos="1080"/>
        </w:tabs>
        <w:jc w:val="center"/>
      </w:pPr>
      <w:r>
        <w:pict>
          <v:group id="_x0000_s1026" editas="canvas" style="width:478.5pt;height:294.5pt;mso-position-horizontal-relative:char;mso-position-vertical-relative:line" coordorigin="1800,5654" coordsize="9180,66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5654;width:9180;height:6661" o:preferrelative="f">
              <v:fill o:detectmouseclick="t"/>
              <v:path o:extrusionok="t" o:connecttype="none"/>
              <o:lock v:ext="edit" text="t"/>
            </v:shape>
            <v:group id="Group 48" o:spid="_x0000_s1028" style="position:absolute;left:4500;top:11234;width:2700;height:721" coordorigin="1248,1296" coordsize="1536,336">
              <v:rect id="Rectangle 49" o:spid="_x0000_s1029" style="position:absolute;left:1248;top:1296;width:1536;height:336;visibility:visible;v-text-anchor:middle" fillcolor="#099" strokecolor="white">
                <v:textbox style="mso-next-textbox:#Rectangle 49;mso-rotate-with-shape:t" inset="1.54533mm,.77267mm,1.54533mm,.77267mm">
                  <w:txbxContent>
                    <w:p w:rsidR="00561BED" w:rsidRPr="00A94B1E" w:rsidRDefault="00561BED" w:rsidP="00561BED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0" type="#_x0000_t202" style="position:absolute;left:1296;top:1392;width:1440;height:231;visibility:visible" filled="f" stroked="f">
                <v:textbox style="mso-next-textbox:#Text Box 50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</w:rPr>
                        <w:t>Action Taken Report</w:t>
                      </w:r>
                    </w:p>
                  </w:txbxContent>
                </v:textbox>
              </v:shape>
            </v:group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1" type="#_x0000_t72" style="position:absolute;left:9000;top:8715;width:1954;height:1621;v-text-anchor:middle" fillcolor="#f90" stroked="f">
              <v:textbox style="mso-next-textbox:#_x0000_s1031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Calibri" w:hAnsi="Calibri" w:cs="Calibri"/>
                        <w:b/>
                        <w:bCs/>
                        <w:color w:val="FFFFFF"/>
                        <w:sz w:val="17"/>
                        <w:szCs w:val="17"/>
                      </w:rPr>
                    </w:pPr>
                    <w:r w:rsidRPr="00A94B1E">
                      <w:rPr>
                        <w:rFonts w:ascii="Calibri" w:hAnsi="Calibri" w:cs="Calibri"/>
                        <w:bCs/>
                        <w:color w:val="FFFFFF"/>
                        <w:sz w:val="17"/>
                        <w:szCs w:val="17"/>
                      </w:rPr>
                      <w:t xml:space="preserve">Within </w:t>
                    </w:r>
                  </w:p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Calibri" w:hAnsi="Calibri" w:cs="Calibri"/>
                        <w:b/>
                        <w:bCs/>
                        <w:color w:val="FFFFFF"/>
                        <w:sz w:val="17"/>
                        <w:szCs w:val="17"/>
                      </w:rPr>
                    </w:pPr>
                    <w:r w:rsidRPr="00A94B1E">
                      <w:rPr>
                        <w:rFonts w:ascii="Calibri" w:hAnsi="Calibri" w:cs="Calibri"/>
                        <w:bCs/>
                        <w:color w:val="FFFFFF"/>
                        <w:sz w:val="17"/>
                        <w:szCs w:val="17"/>
                      </w:rPr>
                      <w:t>30 days</w:t>
                    </w:r>
                  </w:p>
                </w:txbxContent>
              </v:textbox>
            </v:shape>
            <v:shape id="Text Box 22" o:spid="_x0000_s1032" type="#_x0000_t202" style="position:absolute;left:2539;top:6467;width:1768;height:358;visibility:visible" filled="f" stroked="f">
              <v:textbox style="mso-next-textbox:#Text Box 22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CC"/>
                      </w:rPr>
                    </w:pPr>
                    <w:r w:rsidRPr="00A94B1E">
                      <w:rPr>
                        <w:rFonts w:ascii="Arial" w:hAnsi="Arial" w:cs="Arial"/>
                        <w:color w:val="FFFFCC"/>
                      </w:rPr>
                      <w:t>From Citizen</w:t>
                    </w:r>
                  </w:p>
                </w:txbxContent>
              </v:textbox>
            </v:shape>
            <v:shape id="Text Box 44" o:spid="_x0000_s1033" type="#_x0000_t202" style="position:absolute;left:4750;top:6540;width:2728;height:358;visibility:visible" filled="f" stroked="f">
              <v:textbox style="mso-next-textbox:#Text Box 44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3300"/>
                      </w:rPr>
                    </w:pPr>
                    <w:r w:rsidRPr="00A94B1E">
                      <w:rPr>
                        <w:rFonts w:ascii="Arial" w:hAnsi="Arial" w:cs="Arial"/>
                        <w:color w:val="FF3300"/>
                      </w:rPr>
                      <w:t>Higher           Authority</w:t>
                    </w:r>
                  </w:p>
                </w:txbxContent>
              </v:textbox>
            </v:shape>
            <v:group id="Group 25" o:spid="_x0000_s1034" style="position:absolute;left:4603;top:9120;width:2655;height:546" coordorigin="1248,1296" coordsize="1536,336">
              <v:rect id="Rectangle 26" o:spid="_x0000_s1035" style="position:absolute;left:1248;top:1296;width:1536;height:336;visibility:visible;v-text-anchor:middle" fillcolor="#099" strokecolor="white">
                <v:textbox style="mso-next-textbox:#Rectangle 26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en-IN"/>
                        </w:rPr>
                      </w:pPr>
                    </w:p>
                  </w:txbxContent>
                </v:textbox>
              </v:rect>
              <v:shape id="Text Box 27" o:spid="_x0000_s1036" type="#_x0000_t202" style="position:absolute;left:1296;top:1392;width:1440;height:231;visibility:visible" filled="f" stroked="f">
                <v:fill o:detectmouseclick="t"/>
                <v:textbox style="mso-next-textbox:#Text Box 27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</w:rPr>
                        <w:t>Assessment of Case</w:t>
                      </w:r>
                    </w:p>
                  </w:txbxContent>
                </v:textbox>
              </v:shape>
            </v:group>
            <v:group id="Group 33" o:spid="_x0000_s1037" style="position:absolute;left:2096;top:10080;width:2404;height:701" coordorigin="240,2688" coordsize="1296,432">
              <v:oval id="Oval 31" o:spid="_x0000_s1038" style="position:absolute;left:240;top:2688;width:1248;height:432;visibility:visible;v-text-anchor:middle" fillcolor="#099" strokecolor="white">
                <v:textbox style="mso-next-textbox:#Oval 31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en-IN"/>
                        </w:rPr>
                      </w:pPr>
                    </w:p>
                  </w:txbxContent>
                </v:textbox>
              </v:oval>
              <v:shape id="Text Box 32" o:spid="_x0000_s1039" type="#_x0000_t202" style="position:absolute;left:240;top:2784;width:1296;height:212;visibility:visible" filled="f" stroked="f">
                <v:textbox style="mso-next-textbox:#Text Box 32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  <w:sz w:val="20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  <w:sz w:val="20"/>
                        </w:rPr>
                        <w:t>Kept for examination</w:t>
                      </w:r>
                    </w:p>
                  </w:txbxContent>
                </v:textbox>
              </v:shape>
            </v:group>
            <v:group id="Group 35" o:spid="_x0000_s1040" style="position:absolute;left:6667;top:10152;width:1973;height:1263" coordorigin="240,2688" coordsize="1296,432">
              <v:oval id="Oval 36" o:spid="_x0000_s1041" style="position:absolute;left:240;top:2688;width:1248;height:432;visibility:visible;v-text-anchor:middle" fillcolor="#099" strokecolor="white">
                <v:textbox style="mso-next-textbox:#Oval 36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en-IN"/>
                        </w:rPr>
                      </w:pPr>
                    </w:p>
                  </w:txbxContent>
                </v:textbox>
              </v:oval>
              <v:shape id="Text Box 37" o:spid="_x0000_s1042" type="#_x0000_t202" style="position:absolute;left:240;top:2784;width:1296;height:212;visibility:visible" filled="f" stroked="f">
                <v:textbox style="mso-next-textbox:#Text Box 37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  <w:sz w:val="20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  <w:sz w:val="20"/>
                        </w:rPr>
                        <w:t>Forwarded down to Commissioner</w:t>
                      </w:r>
                    </w:p>
                  </w:txbxContent>
                </v:textbox>
              </v:shape>
            </v:group>
            <v:group id="Group 20" o:spid="_x0000_s1043" style="position:absolute;left:4603;top:7646;width:3095;height:823" coordorigin="1248,1296" coordsize="1721,474">
              <v:rect id="Rectangle 19" o:spid="_x0000_s1044" style="position:absolute;left:1248;top:1296;width:1526;height:455;visibility:visible;v-text-anchor:middle" fillcolor="#099" strokecolor="white">
                <v:textbox style="mso-next-textbox:#Rectangle 19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en-IN"/>
                        </w:rPr>
                      </w:pPr>
                    </w:p>
                  </w:txbxContent>
                </v:textbox>
              </v:rect>
              <v:shape id="Text Box 18" o:spid="_x0000_s1045" type="#_x0000_t202" style="position:absolute;left:1296;top:1392;width:1673;height:378;visibility:visible" filled="f" stroked="f">
                <v:textbox style="mso-next-textbox:#Text Box 18;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</w:rPr>
                        <w:t>Jurisdictional Chief Commissioner</w:t>
                      </w:r>
                    </w:p>
                  </w:txbxContent>
                </v:textbox>
              </v:shape>
            </v:group>
            <v:group id="Group 20" o:spid="_x0000_s1046" style="position:absolute;left:4750;top:7277;width:2496;height:520" coordorigin="1248,1296" coordsize="1536,345">
              <v:rect id="Rectangle 19" o:spid="_x0000_s1047" style="position:absolute;left:1248;top:1296;width:1536;height:336;visibility:visible;v-text-anchor:middle" fillcolor="#099" strokecolor="white">
                <v:textbox style="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en-IN"/>
                        </w:rPr>
                      </w:pPr>
                    </w:p>
                  </w:txbxContent>
                </v:textbox>
              </v:rect>
              <v:shape id="Text Box 18" o:spid="_x0000_s1048" type="#_x0000_t202" style="position:absolute;left:1296;top:1392;width:1440;height:249;visibility:visible" filled="f" stroked="f">
                <v:textbox style="mso-rotate-with-shape:t" inset="1.54533mm,.77267mm,1.54533mm,.77267mm">
                  <w:txbxContent>
                    <w:p w:rsidR="00561BED" w:rsidRPr="00A94B1E" w:rsidRDefault="00561BED" w:rsidP="00561B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CC"/>
                        </w:rPr>
                      </w:pPr>
                      <w:r w:rsidRPr="00A94B1E">
                        <w:rPr>
                          <w:rFonts w:ascii="Arial" w:hAnsi="Arial" w:cs="Arial"/>
                          <w:color w:val="FFFFCC"/>
                        </w:rPr>
                        <w:t xml:space="preserve">         CBEC</w:t>
                      </w:r>
                    </w:p>
                  </w:txbxContent>
                </v:textbox>
              </v:shape>
            </v:group>
            <v:line id="_x0000_s1049" style="position:absolute" from="9837,10448" to="9837,10448" strokecolor="white">
              <v:stroke endarrow="block"/>
              <v:shadow color="#036"/>
            </v:line>
            <v:shape id="Text Box 24" o:spid="_x0000_s1050" type="#_x0000_t202" style="position:absolute;left:5781;top:6393;width:1639;height:359;visibility:visible" filled="f" stroked="f">
              <v:textbox style="mso-next-textbox:#Text Box 24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CC"/>
                        <w:rtl/>
                        <w:cs/>
                      </w:rPr>
                    </w:pPr>
                  </w:p>
                </w:txbxContent>
              </v:textbox>
            </v:shape>
            <v:oval id="Oval 23" o:spid="_x0000_s1051" style="position:absolute;left:4680;top:5654;width:2173;height:785;visibility:visible;v-text-anchor:middle" fillcolor="#099" strokecolor="white">
              <v:textbox style="mso-next-textbox:#Oval 23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366"/>
                        <w:lang w:val="en-IN"/>
                      </w:rPr>
                    </w:pPr>
                    <w:r w:rsidRPr="00A94B1E">
                      <w:rPr>
                        <w:rFonts w:ascii="Arial" w:hAnsi="Arial" w:cs="Arial"/>
                        <w:color w:val="003366"/>
                        <w:lang w:val="en-IN"/>
                      </w:rPr>
                      <w:t>DARPG/DPG</w:t>
                    </w:r>
                  </w:p>
                </w:txbxContent>
              </v:textbox>
            </v:oval>
            <v:oval id="Oval 21" o:spid="_x0000_s1052" style="position:absolute;left:2340;top:6025;width:2173;height:958;visibility:visible;v-text-anchor:middle" fillcolor="#099" strokecolor="white">
              <v:textbox style="mso-next-textbox:#Oval 21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366"/>
                        <w:lang w:val="en-IN"/>
                      </w:rPr>
                    </w:pPr>
                    <w:r w:rsidRPr="00A94B1E">
                      <w:rPr>
                        <w:rFonts w:ascii="Arial" w:hAnsi="Arial" w:cs="Arial"/>
                        <w:color w:val="003366"/>
                        <w:lang w:val="en-IN"/>
                      </w:rPr>
                      <w:t>From Citizen</w:t>
                    </w:r>
                  </w:p>
                </w:txbxContent>
              </v:textbox>
            </v:oval>
            <v:line id="_x0000_s1053" style="position:absolute" from="4086,6835" to="4750,7277" strokeweight="3pt">
              <v:stroke endarrow="block"/>
              <v:shadow color="#036"/>
            </v:line>
            <v:line id="_x0000_s1054" style="position:absolute;flip:x" from="3054,9416" to="4603,9416">
              <v:shadow color="#036"/>
            </v:line>
            <v:line id="_x0000_s1055" style="position:absolute" from="3054,9416" to="3054,10079">
              <v:stroke endarrow="block"/>
              <v:shadow color="#036"/>
            </v:line>
            <v:line id="_x0000_s1056" style="position:absolute" from="3054,10817" to="3054,11554">
              <v:shadow color="#036"/>
            </v:line>
            <v:line id="_x0000_s1057" style="position:absolute" from="5781,6466" to="5781,7204">
              <v:stroke endarrow="block"/>
              <v:shadow color="#036"/>
            </v:line>
            <v:line id="_x0000_s1058" style="position:absolute" from="3054,11554" to="4603,11554">
              <v:stroke endarrow="block"/>
              <v:shadow color="#036"/>
            </v:line>
            <v:line id="_x0000_s1059" style="position:absolute" from="7258,9416" to="7772,9416">
              <v:shadow color="#036"/>
            </v:line>
            <v:line id="_x0000_s1060" style="position:absolute" from="7772,9416" to="7772,10152">
              <v:stroke endarrow="block"/>
              <v:shadow color="#036"/>
            </v:line>
            <v:oval id="_x0000_s1061" style="position:absolute;left:8502;top:6099;width:1757;height:936;v-text-anchor:middle" fillcolor="#099" strokecolor="white">
              <v:fill color2="#2b5481"/>
              <v:shadow color="#036"/>
              <v:textbox style="mso-next-textbox:#_x0000_s1061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3366"/>
                        <w:rtl/>
                        <w:cs/>
                      </w:rPr>
                    </w:pPr>
                    <w:r w:rsidRPr="00A94B1E">
                      <w:rPr>
                        <w:rFonts w:ascii="Arial" w:hAnsi="Arial" w:cs="Arial"/>
                        <w:color w:val="003366"/>
                      </w:rPr>
                      <w:t>To Citizen</w:t>
                    </w:r>
                  </w:p>
                </w:txbxContent>
              </v:textbox>
            </v:oval>
            <v:line id="_x0000_s1062" style="position:absolute;flip:x" from="5781,10521" to="6667,10521">
              <v:shadow color="#036"/>
            </v:line>
            <v:line id="_x0000_s1063" style="position:absolute" from="5781,10521" to="5781,11185">
              <v:stroke endarrow="block"/>
              <v:shadow color="#036"/>
            </v:line>
            <v:line id="_x0000_s1064" style="position:absolute;flip:y" from="5929,6466" to="5929,7204">
              <v:stroke endarrow="block"/>
              <v:shadow color="#036"/>
            </v:line>
            <v:line id="_x0000_s1065" style="position:absolute" from="5857,8457" to="5857,9120">
              <v:stroke endarrow="block"/>
              <v:shadow color="#036"/>
            </v:line>
            <v:line id="_x0000_s1066" style="position:absolute" from="7110,11480" to="9395,11480">
              <v:stroke endarrow="block"/>
              <v:shadow color="#036"/>
            </v:line>
            <v:line id="_x0000_s1067" style="position:absolute;flip:x" from="7331,8015" to="9395,8015">
              <v:stroke endarrow="block"/>
              <v:shadow color="#036"/>
            </v:line>
            <v:line id="_x0000_s1068" style="position:absolute;flip:y" from="9395,7056" to="9395,11480">
              <v:stroke endarrow="block"/>
              <v:shadow color="#036"/>
            </v:line>
            <v:line id="_x0000_s1069" style="position:absolute" from="6889,6099" to="8880,6099">
              <v:stroke endarrow="block"/>
              <v:shadow color="#036"/>
            </v:line>
            <v:line id="_x0000_s1070" style="position:absolute" from="4897,7056" to="4972,7131" stroked="f">
              <v:stroke endarrow="block"/>
            </v:line>
            <v:line id="_x0000_s1071" style="position:absolute;flip:y" from="4086,5951" to="4603,6099" strokeweight="3pt">
              <v:stroke endarrow="block"/>
              <v:shadow color="#036"/>
            </v:line>
            <v:rect id="_x0000_s1072" style="position:absolute;left:1800;top:5730;width:900;height:442;v-text-anchor:middle" fillcolor="#930" stroked="f">
              <v:textbox style="mso-next-textbox:#_x0000_s1072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A94B1E">
                      <w:rPr>
                        <w:rFonts w:ascii="Calibri" w:hAnsi="Calibri" w:cs="Calibri"/>
                        <w:color w:val="FFFFFF"/>
                        <w:sz w:val="20"/>
                      </w:rPr>
                      <w:t>START</w:t>
                    </w:r>
                  </w:p>
                </w:txbxContent>
              </v:textbox>
            </v:rect>
            <v:rect id="_x0000_s1073" style="position:absolute;left:9987;top:5730;width:562;height:442;v-text-anchor:middle" fillcolor="maroon" stroked="f">
              <v:textbox style="mso-next-textbox:#_x0000_s1073;mso-rotate-with-shape:t" inset="1.54533mm,.77267mm,1.54533mm,.77267mm">
                <w:txbxContent>
                  <w:p w:rsidR="00561BED" w:rsidRPr="00A94B1E" w:rsidRDefault="00561BED" w:rsidP="00561BE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A94B1E">
                      <w:rPr>
                        <w:rFonts w:ascii="Calibri" w:hAnsi="Calibri" w:cs="Calibri"/>
                        <w:color w:val="FFFFFF"/>
                        <w:sz w:val="20"/>
                      </w:rPr>
                      <w:t>END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06400" w:rsidRDefault="00006400"/>
    <w:sectPr w:rsidR="0000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1BED"/>
    <w:rsid w:val="00006400"/>
    <w:rsid w:val="00011838"/>
    <w:rsid w:val="005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2013-08-21T08:07:00Z</dcterms:created>
  <dcterms:modified xsi:type="dcterms:W3CDTF">2013-08-21T08:07:00Z</dcterms:modified>
</cp:coreProperties>
</file>